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rPr>
          <w:rFonts w:hint="eastAsia"/>
        </w:rPr>
      </w:pPr>
      <w:r>
        <w:rPr>
          <w:rFonts w:hint="eastAsia"/>
        </w:rPr>
        <w:t>本人社保记录截图</w:t>
      </w:r>
      <w:r>
        <w:t>（湖南省+户籍地</w:t>
      </w:r>
      <w:r>
        <w:rPr>
          <w:rFonts w:hint="eastAsia"/>
        </w:rPr>
        <w:t>），</w:t>
      </w:r>
      <w:r>
        <w:t>没有信息的写上自己的个人信息</w:t>
      </w:r>
      <w:r>
        <w:rPr>
          <w:rFonts w:hint="eastAsia"/>
        </w:rPr>
        <w:t>并</w:t>
      </w:r>
      <w:r>
        <w:rPr>
          <w:rFonts w:hint="eastAsia"/>
          <w:lang w:eastAsia="zh-CN"/>
        </w:rPr>
        <w:t>承诺未缴纳养老保险等并</w:t>
      </w:r>
      <w:bookmarkStart w:id="0" w:name="_GoBack"/>
      <w:bookmarkEnd w:id="0"/>
      <w:r>
        <w:t>承担相应责任</w:t>
      </w:r>
      <w:r>
        <w:rPr>
          <w:rFonts w:hint="eastAsia"/>
        </w:rPr>
        <w:t>。若此户籍地操作指南与自身户籍地社保查询略有不同，请自行查询户籍地社保记录。</w:t>
      </w:r>
    </w:p>
    <w:p>
      <w:pPr/>
    </w:p>
    <w:p>
      <w:pPr>
        <w:jc w:val="center"/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社保查询操作指南</w:t>
      </w:r>
    </w:p>
    <w:p>
      <w:pPr>
        <w:rPr>
          <w:rFonts w:hint="eastAsia"/>
        </w:rPr>
      </w:pPr>
      <w:r>
        <w:rPr>
          <w:rFonts w:hint="eastAsia"/>
        </w:rPr>
        <w:t>湖南省，下载并打开智慧人社app</w:t>
      </w:r>
      <w:r>
        <w:t>-</w:t>
      </w:r>
      <w:r>
        <w:rPr>
          <w:rFonts w:hint="eastAsia"/>
        </w:rPr>
        <w:t>进入首页-点击</w:t>
      </w:r>
      <w:r>
        <w:t>点击参保证明缴费明细打印</w:t>
      </w:r>
      <w:r>
        <w:rPr>
          <w:rFonts w:hint="eastAsia"/>
        </w:rPr>
        <w:t>，选择</w:t>
      </w:r>
      <w:r>
        <w:t>起止时间：入学年度的9月份，截止时间为当前时间</w:t>
      </w:r>
      <w:r>
        <w:rPr>
          <w:rFonts w:hint="eastAsia"/>
        </w:rPr>
        <w:t>，</w:t>
      </w:r>
      <w:r>
        <w:t>打印险种：城镇职工基本养老保险</w:t>
      </w:r>
      <w:r>
        <w:rPr>
          <w:rFonts w:hint="eastAsia"/>
        </w:rPr>
        <w:t>。若未参保，显示画面为第三张图片。</w:t>
      </w:r>
    </w:p>
    <w:p>
      <w:pPr/>
      <w:r>
        <w:drawing>
          <wp:inline distT="0" distB="0" distL="0" distR="0">
            <wp:extent cx="1308100" cy="2830830"/>
            <wp:effectExtent l="0" t="0" r="0" b="1270"/>
            <wp:docPr id="983201329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201329" name="图片 1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47128" cy="2915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392555" cy="3013710"/>
            <wp:effectExtent l="0" t="0" r="4445" b="0"/>
            <wp:docPr id="1255983818" name="图片 1255983818" descr="图形用户界面, 文本, 应用程序, 聊天或短信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983818" name="图片 1255983818" descr="图形用户界面, 文本, 应用程序, 聊天或短信&#10;&#10;描述已自动生成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6392" cy="3130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393825" cy="3017520"/>
            <wp:effectExtent l="0" t="0" r="3175" b="5080"/>
            <wp:docPr id="435794020" name="图片 1" descr="图形用户界面, 应用程序, Teams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794020" name="图片 1" descr="图形用户界面, 应用程序, Teams&#10;&#10;描述已自动生成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6160" cy="310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户籍地社保查询</w:t>
      </w:r>
    </w:p>
    <w:p>
      <w:pPr>
        <w:rPr>
          <w:rFonts w:hint="eastAsia"/>
        </w:rPr>
      </w:pPr>
      <w:r>
        <w:rPr>
          <w:rFonts w:hint="eastAsia"/>
        </w:rPr>
        <w:t>打开微信我的-</w:t>
      </w:r>
      <w:r>
        <w:t>-城市服务--</w:t>
      </w:r>
      <w:r>
        <w:rPr>
          <w:rFonts w:hint="eastAsia"/>
        </w:rPr>
        <w:t>点击社保</w:t>
      </w:r>
      <w:r>
        <w:t>--</w:t>
      </w:r>
      <w:r>
        <w:rPr>
          <w:rFonts w:hint="eastAsia"/>
        </w:rPr>
        <w:t>点击电子社保卡</w:t>
      </w:r>
      <w:r>
        <w:t>—</w:t>
      </w:r>
      <w:r>
        <w:rPr>
          <w:rFonts w:hint="eastAsia"/>
        </w:rPr>
        <w:t>点击我的社保-</w:t>
      </w:r>
      <w:r>
        <w:t>-</w:t>
      </w:r>
      <w:r>
        <w:rPr>
          <w:rFonts w:hint="eastAsia"/>
        </w:rPr>
        <w:t>点击账户查询</w:t>
      </w:r>
      <w:r>
        <w:t>—</w:t>
      </w:r>
      <w:r>
        <w:rPr>
          <w:rFonts w:hint="eastAsia"/>
        </w:rPr>
        <w:t>选择打印个人权益记录单，时间为入学年度至目前。</w:t>
      </w:r>
    </w:p>
    <w:p>
      <w:pPr/>
      <w:r>
        <w:drawing>
          <wp:inline distT="0" distB="0" distL="0" distR="0">
            <wp:extent cx="1313180" cy="2665730"/>
            <wp:effectExtent l="0" t="0" r="0" b="1270"/>
            <wp:docPr id="1688022212" name="图片 1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022212" name="图片 1" descr="图形用户界面, 文本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7455" cy="27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63040" cy="2620010"/>
            <wp:effectExtent l="0" t="0" r="0" b="0"/>
            <wp:docPr id="200337606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37606" name="图片 1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85" cy="272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11580" cy="2621915"/>
            <wp:effectExtent l="0" t="0" r="0" b="0"/>
            <wp:docPr id="240405417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405417" name="图片 1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1678" cy="262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81735" cy="2557780"/>
            <wp:effectExtent l="0" t="0" r="0" b="0"/>
            <wp:docPr id="141637245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372451" name="图片 1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27883" cy="2657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97965" cy="3241675"/>
            <wp:effectExtent l="0" t="0" r="635" b="0"/>
            <wp:docPr id="1114478564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478564" name="图片 1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1249" cy="331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483995" cy="3211195"/>
            <wp:effectExtent l="0" t="0" r="1905" b="1905"/>
            <wp:docPr id="593935632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35632" name="图片 1" descr="图形用户界面, 应用程序&#10;&#10;描述已自动生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33320" cy="33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22755" cy="3208020"/>
            <wp:effectExtent l="0" t="0" r="4445" b="5080"/>
            <wp:docPr id="937988934" name="图片 1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988934" name="图片 1" descr="图形用户界面, 文本, 应用程序, 电子邮件&#10;&#10;描述已自动生成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8764" cy="331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/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2023-10-22T12:46:00Z</dcterms:created>
  <dc:creator>m</dc:creator>
  <cp:lastModifiedBy>iPhone</cp:lastModifiedBy>
  <dcterms:modified xsi:type="dcterms:W3CDTF">2023-10-23T12:12:08Z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643FFCB740DEA6C093F235657E5CFFE9_32</vt:lpwstr>
  </property>
  <property fmtid="{D5CDD505-2E9C-101B-9397-08002B2CF9AE}" pid="3" name="KSOProductBuildVer">
    <vt:lpwstr>2052-12.3.1</vt:lpwstr>
  </property>
</Properties>
</file>